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3575" w14:textId="3312CDBC" w:rsidR="00B50383" w:rsidRPr="00B81B81" w:rsidRDefault="00B81B81" w:rsidP="00681575">
      <w:pPr>
        <w:spacing w:after="0" w:line="264" w:lineRule="auto"/>
        <w:jc w:val="center"/>
        <w:rPr>
          <w:rFonts w:ascii="Segoe UI" w:hAnsi="Segoe UI" w:cs="Segoe UI"/>
          <w:b/>
        </w:rPr>
      </w:pPr>
      <w:r w:rsidRPr="00B81B81">
        <w:rPr>
          <w:rFonts w:ascii="Segoe UI" w:hAnsi="Segoe UI" w:cs="Segoe UI"/>
          <w:b/>
        </w:rPr>
        <w:t>ДОЛЖНОСТНАЯ ИНСТРУКЦИЯ АДМИНИСТРАТОРА ПОДЪЕЗДА</w:t>
      </w:r>
    </w:p>
    <w:p w14:paraId="39807470" w14:textId="77777777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Исполнитель обязуется оказывать следующие услуги в рамках администрирования подъезда:</w:t>
      </w:r>
    </w:p>
    <w:p w14:paraId="0FFFC99A" w14:textId="58F30658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Pr="00BB6026">
        <w:rPr>
          <w:rFonts w:ascii="Segoe UI" w:hAnsi="Segoe UI" w:cs="Segoe UI"/>
        </w:rPr>
        <w:t>Визуально контролировать проход в подъезд жильцов и их гостей</w:t>
      </w:r>
      <w:r>
        <w:rPr>
          <w:rFonts w:ascii="Segoe UI" w:hAnsi="Segoe UI" w:cs="Segoe UI"/>
        </w:rPr>
        <w:t xml:space="preserve"> с целью</w:t>
      </w:r>
      <w:r w:rsidRPr="00BB6026">
        <w:rPr>
          <w:rFonts w:ascii="Segoe UI" w:hAnsi="Segoe UI" w:cs="Segoe UI"/>
        </w:rPr>
        <w:t xml:space="preserve"> не допустить несанкционированный проход в подъезд со стороны осуществляющих такие попытки граждан;</w:t>
      </w:r>
      <w:r w:rsidR="00D6108C">
        <w:rPr>
          <w:rFonts w:ascii="Segoe UI" w:hAnsi="Segoe UI" w:cs="Segoe UI"/>
        </w:rPr>
        <w:t xml:space="preserve"> </w:t>
      </w:r>
      <w:r w:rsidRPr="00BB6026">
        <w:rPr>
          <w:rFonts w:ascii="Segoe UI" w:hAnsi="Segoe UI" w:cs="Segoe UI"/>
        </w:rPr>
        <w:t>не допустить вынос через входную дверь и дверь пожарной лестницы имущества жильцов дома.</w:t>
      </w:r>
    </w:p>
    <w:p w14:paraId="62E5D569" w14:textId="77777777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 w:rsidRPr="00BB6026">
        <w:rPr>
          <w:rFonts w:ascii="Segoe UI" w:hAnsi="Segoe UI" w:cs="Segoe UI"/>
        </w:rPr>
        <w:t xml:space="preserve">В затруднительных случаях </w:t>
      </w:r>
      <w:r>
        <w:rPr>
          <w:rFonts w:ascii="Segoe UI" w:hAnsi="Segoe UI" w:cs="Segoe UI"/>
        </w:rPr>
        <w:t xml:space="preserve">Исполнитель обязан </w:t>
      </w:r>
      <w:r w:rsidRPr="00BB6026">
        <w:rPr>
          <w:rFonts w:ascii="Segoe UI" w:hAnsi="Segoe UI" w:cs="Segoe UI"/>
        </w:rPr>
        <w:t>убедиться в правомерности прохода путем телефонного звонка в указанную квартиру или офис Т</w:t>
      </w:r>
      <w:r>
        <w:rPr>
          <w:rFonts w:ascii="Segoe UI" w:hAnsi="Segoe UI" w:cs="Segoe UI"/>
        </w:rPr>
        <w:t xml:space="preserve">СН. </w:t>
      </w:r>
    </w:p>
    <w:p w14:paraId="26390D64" w14:textId="77777777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 w:rsidRPr="00BB6026">
        <w:rPr>
          <w:rFonts w:ascii="Segoe UI" w:hAnsi="Segoe UI" w:cs="Segoe UI"/>
        </w:rPr>
        <w:t>В случае попытки несанкционированного проникновения в подъезд, администратор обязан препятствовать этому путем вступления в перегов</w:t>
      </w:r>
      <w:r>
        <w:rPr>
          <w:rFonts w:ascii="Segoe UI" w:hAnsi="Segoe UI" w:cs="Segoe UI"/>
        </w:rPr>
        <w:t>оры, блокирования входной двери</w:t>
      </w:r>
      <w:r w:rsidRPr="00BB6026">
        <w:rPr>
          <w:rFonts w:ascii="Segoe UI" w:hAnsi="Segoe UI" w:cs="Segoe UI"/>
        </w:rPr>
        <w:t>, вызова работников Охраны или полиции по телефону 112</w:t>
      </w:r>
      <w:r>
        <w:rPr>
          <w:rFonts w:ascii="Segoe UI" w:hAnsi="Segoe UI" w:cs="Segoe UI"/>
        </w:rPr>
        <w:t>.</w:t>
      </w:r>
    </w:p>
    <w:p w14:paraId="75C36C8C" w14:textId="77777777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BB6026">
        <w:rPr>
          <w:rFonts w:ascii="Segoe UI" w:hAnsi="Segoe UI" w:cs="Segoe UI"/>
        </w:rPr>
        <w:t>Не допускать раскладывания по почт</w:t>
      </w:r>
      <w:r>
        <w:rPr>
          <w:rFonts w:ascii="Segoe UI" w:hAnsi="Segoe UI" w:cs="Segoe UI"/>
        </w:rPr>
        <w:t xml:space="preserve">овым ящикам, </w:t>
      </w:r>
      <w:r w:rsidRPr="00BB6026">
        <w:rPr>
          <w:rFonts w:ascii="Segoe UI" w:hAnsi="Segoe UI" w:cs="Segoe UI"/>
        </w:rPr>
        <w:t>разбрасывания по полу подъезда, развешивание по стенам или в лифтах рекламной продукции.</w:t>
      </w:r>
    </w:p>
    <w:p w14:paraId="6528320A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Pr="00BB6026">
        <w:rPr>
          <w:rFonts w:ascii="Segoe UI" w:hAnsi="Segoe UI" w:cs="Segoe UI"/>
        </w:rPr>
        <w:t>Фиксировать номера квартир, в которых ведется ремонт или переустройство помещений, сопровождающиеся выносом бетонных конструкций и большого количества строительного мусора; проводить беседу с собственниками и их представителями по ознакомлению с правилами проживания (о времени проведения шумовых работ, о соблюдении порядка в холлах этажа и подъезда) и вручать им извещения о необходимых при ремонте действиях; контролировать состояние подъезда и лифтов после перемещения строительных материалов и мусора, обеспечивать уборку после таких действий силами лиц, осуществляющих ремонт</w:t>
      </w:r>
      <w:r>
        <w:rPr>
          <w:rFonts w:ascii="Segoe UI" w:hAnsi="Segoe UI" w:cs="Segoe UI"/>
        </w:rPr>
        <w:t>,</w:t>
      </w:r>
      <w:r w:rsidRPr="00BB6026">
        <w:rPr>
          <w:rFonts w:ascii="Segoe UI" w:hAnsi="Segoe UI" w:cs="Segoe UI"/>
        </w:rPr>
        <w:t xml:space="preserve"> или самостоятельно.</w:t>
      </w:r>
    </w:p>
    <w:p w14:paraId="52149B26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4. </w:t>
      </w:r>
      <w:r w:rsidRPr="00BB6026">
        <w:rPr>
          <w:rFonts w:ascii="Segoe UI" w:hAnsi="Segoe UI" w:cs="Segoe UI"/>
        </w:rPr>
        <w:t>Незамедлительно докладывать в офис (коменданту) ТСН о фактах съезда/заезда жильцов, начале ремонта квартир, выноса негабаритного мусора без заказа контейнера.</w:t>
      </w:r>
    </w:p>
    <w:p w14:paraId="7B90E1C2" w14:textId="0D4EB0B6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5. </w:t>
      </w:r>
      <w:r w:rsidRPr="00BB6026">
        <w:rPr>
          <w:rFonts w:ascii="Segoe UI" w:hAnsi="Segoe UI" w:cs="Segoe UI"/>
        </w:rPr>
        <w:t>Визуально контролировать правильность пользования домофоном, его испра</w:t>
      </w:r>
      <w:r>
        <w:rPr>
          <w:rFonts w:ascii="Segoe UI" w:hAnsi="Segoe UI" w:cs="Segoe UI"/>
        </w:rPr>
        <w:t xml:space="preserve">вность, исправность доводчиков. </w:t>
      </w:r>
      <w:r w:rsidRPr="00BB6026">
        <w:rPr>
          <w:rFonts w:ascii="Segoe UI" w:hAnsi="Segoe UI" w:cs="Segoe UI"/>
        </w:rPr>
        <w:t>Контролировать нахождение в рабочем состоянии входной двери и двери пожарной лестницы.</w:t>
      </w:r>
    </w:p>
    <w:p w14:paraId="0031D155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6. </w:t>
      </w:r>
      <w:r w:rsidRPr="00BB6026">
        <w:rPr>
          <w:rFonts w:ascii="Segoe UI" w:hAnsi="Segoe UI" w:cs="Segoe UI"/>
        </w:rPr>
        <w:t>В случае выхода из строя домофона, замков и доводчиков входных дверей, вызвать мастера по ремонту домофона через старшего администратора или коменданта. Заявки на ремонт домофона, поступающие от проживающих, в тот же день передавать коменданту и фиксировать в журнале диспетчера.</w:t>
      </w:r>
    </w:p>
    <w:p w14:paraId="1238551E" w14:textId="77777777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7. </w:t>
      </w:r>
      <w:r w:rsidRPr="00BB6026">
        <w:rPr>
          <w:rFonts w:ascii="Segoe UI" w:hAnsi="Segoe UI" w:cs="Segoe UI"/>
        </w:rPr>
        <w:t>Контрол</w:t>
      </w:r>
      <w:r>
        <w:rPr>
          <w:rFonts w:ascii="Segoe UI" w:hAnsi="Segoe UI" w:cs="Segoe UI"/>
        </w:rPr>
        <w:t>ировать</w:t>
      </w:r>
      <w:r w:rsidRPr="00BB6026">
        <w:rPr>
          <w:rFonts w:ascii="Segoe UI" w:hAnsi="Segoe UI" w:cs="Segoe UI"/>
        </w:rPr>
        <w:t xml:space="preserve"> работу ли</w:t>
      </w:r>
      <w:r>
        <w:rPr>
          <w:rFonts w:ascii="Segoe UI" w:hAnsi="Segoe UI" w:cs="Segoe UI"/>
        </w:rPr>
        <w:t xml:space="preserve">фтов по установленным камерам. </w:t>
      </w:r>
      <w:r w:rsidRPr="00BB6026">
        <w:rPr>
          <w:rFonts w:ascii="Segoe UI" w:hAnsi="Segoe UI" w:cs="Segoe UI"/>
        </w:rPr>
        <w:t xml:space="preserve">В случае отказа лифтов, вызвать механика, контролировать его прибытие и осуществление ремонта. </w:t>
      </w:r>
    </w:p>
    <w:p w14:paraId="2B064439" w14:textId="77777777" w:rsidR="005401AA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8. </w:t>
      </w:r>
      <w:r w:rsidRPr="00BB6026">
        <w:rPr>
          <w:rFonts w:ascii="Segoe UI" w:hAnsi="Segoe UI" w:cs="Segoe UI"/>
        </w:rPr>
        <w:t>В случае срабатывания пожарной сигнализации</w:t>
      </w:r>
      <w:r w:rsidR="005401AA">
        <w:rPr>
          <w:rFonts w:ascii="Segoe UI" w:hAnsi="Segoe UI" w:cs="Segoe UI"/>
        </w:rPr>
        <w:t>:</w:t>
      </w:r>
      <w:r w:rsidRPr="00BB6026">
        <w:rPr>
          <w:rFonts w:ascii="Segoe UI" w:hAnsi="Segoe UI" w:cs="Segoe UI"/>
        </w:rPr>
        <w:t xml:space="preserve"> оповестить диспетчера</w:t>
      </w:r>
      <w:r>
        <w:rPr>
          <w:rFonts w:ascii="Segoe UI" w:hAnsi="Segoe UI" w:cs="Segoe UI"/>
        </w:rPr>
        <w:t xml:space="preserve"> по телефону </w:t>
      </w:r>
    </w:p>
    <w:p w14:paraId="16260BF6" w14:textId="2EC790A2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5401A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985-344-44-00</w:t>
      </w:r>
      <w:r w:rsidRPr="00BB6026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BB6026">
        <w:rPr>
          <w:rFonts w:ascii="Segoe UI" w:hAnsi="Segoe UI" w:cs="Segoe UI"/>
        </w:rPr>
        <w:t>В случае пожарной опасности, вызвать пожарную охрану по телефону 112; в случае возгорания в помещении - обесточить систему электропитания, применить огнетушитель, вызвать пожарную</w:t>
      </w:r>
      <w:r>
        <w:rPr>
          <w:rFonts w:ascii="Segoe UI" w:hAnsi="Segoe UI" w:cs="Segoe UI"/>
        </w:rPr>
        <w:t xml:space="preserve"> охрану</w:t>
      </w:r>
      <w:r w:rsidRPr="00BB6026">
        <w:rPr>
          <w:rFonts w:ascii="Segoe UI" w:hAnsi="Segoe UI" w:cs="Segoe UI"/>
        </w:rPr>
        <w:t>.</w:t>
      </w:r>
    </w:p>
    <w:p w14:paraId="4CA596B8" w14:textId="77777777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9. </w:t>
      </w:r>
      <w:r w:rsidRPr="00BB6026">
        <w:rPr>
          <w:rFonts w:ascii="Segoe UI" w:hAnsi="Segoe UI" w:cs="Segoe UI"/>
        </w:rPr>
        <w:t>Об аварии, последствиями которой может быть значимый ущерб общему имуществу домовладельцев, немедленно ставить в известность коменданта и управляющего ТСН.</w:t>
      </w:r>
      <w:r>
        <w:rPr>
          <w:rFonts w:ascii="Segoe UI" w:hAnsi="Segoe UI" w:cs="Segoe UI"/>
        </w:rPr>
        <w:t xml:space="preserve"> </w:t>
      </w:r>
      <w:r w:rsidRPr="00BB6026">
        <w:rPr>
          <w:rFonts w:ascii="Segoe UI" w:hAnsi="Segoe UI" w:cs="Segoe UI"/>
        </w:rPr>
        <w:t>Не допускать ложных вызовов специалистов.</w:t>
      </w:r>
    </w:p>
    <w:p w14:paraId="0793DF47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10. </w:t>
      </w:r>
      <w:r w:rsidRPr="00BB6026">
        <w:rPr>
          <w:rFonts w:ascii="Segoe UI" w:hAnsi="Segoe UI" w:cs="Segoe UI"/>
        </w:rPr>
        <w:t>Производить влажную уборку подъезда, лифтов, лифтовых холлов и лестниц пожарной безопасности, согласно утвержденного графика. Так же производить влажную уборку полов тамбуров, вестибюля, лифтов, протирку стен лифтов и зеркал с интенсивностью, (согласно утвержденного графика) обеспечивающей безусловную чистоту указанных помещений.</w:t>
      </w:r>
    </w:p>
    <w:p w14:paraId="4EE968F4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11. </w:t>
      </w:r>
      <w:r w:rsidRPr="00BB6026">
        <w:rPr>
          <w:rFonts w:ascii="Segoe UI" w:hAnsi="Segoe UI" w:cs="Segoe UI"/>
        </w:rPr>
        <w:t>Производить контроль за порядком на территории, прилегающей к подъезду; держать в чистоте и порядке лестницу и пандус; в летнее время года соблюдать порядок на клумбах; в зимнее убирать снег.</w:t>
      </w:r>
    </w:p>
    <w:p w14:paraId="6B6C4163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12. </w:t>
      </w:r>
      <w:r w:rsidRPr="00BB6026">
        <w:rPr>
          <w:rFonts w:ascii="Segoe UI" w:hAnsi="Segoe UI" w:cs="Segoe UI"/>
        </w:rPr>
        <w:t>Фиксировать и предотвращать случаи нарушения проживающими установленных в домовладении правил, обратив особое внимание на следующее:</w:t>
      </w:r>
    </w:p>
    <w:p w14:paraId="3315709F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BB6026">
        <w:rPr>
          <w:rFonts w:ascii="Segoe UI" w:hAnsi="Segoe UI" w:cs="Segoe UI"/>
        </w:rPr>
        <w:t>производство шума;</w:t>
      </w:r>
    </w:p>
    <w:p w14:paraId="588E4EC4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BB6026">
        <w:rPr>
          <w:rFonts w:ascii="Segoe UI" w:hAnsi="Segoe UI" w:cs="Segoe UI"/>
        </w:rPr>
        <w:t>нарушение чистоты в подъездах и на территории;</w:t>
      </w:r>
    </w:p>
    <w:p w14:paraId="66708839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- </w:t>
      </w:r>
      <w:r w:rsidRPr="00BB6026">
        <w:rPr>
          <w:rFonts w:ascii="Segoe UI" w:hAnsi="Segoe UI" w:cs="Segoe UI"/>
        </w:rPr>
        <w:t>парковка автотранспорта с заездом на тротуар, повреждение декоративных изгородей и личного автотранспорта жильцов;</w:t>
      </w:r>
    </w:p>
    <w:p w14:paraId="0626D671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BB6026">
        <w:rPr>
          <w:rFonts w:ascii="Segoe UI" w:hAnsi="Segoe UI" w:cs="Segoe UI"/>
        </w:rPr>
        <w:t>порча общественного имущества, зеленых насаждений;</w:t>
      </w:r>
    </w:p>
    <w:p w14:paraId="1AFD5776" w14:textId="77777777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BB6026">
        <w:rPr>
          <w:rFonts w:ascii="Segoe UI" w:hAnsi="Segoe UI" w:cs="Segoe UI"/>
        </w:rPr>
        <w:t>выбрасывание предметов и окурков из окон</w:t>
      </w:r>
      <w:r>
        <w:rPr>
          <w:rFonts w:ascii="Segoe UI" w:hAnsi="Segoe UI" w:cs="Segoe UI"/>
        </w:rPr>
        <w:t>.</w:t>
      </w:r>
    </w:p>
    <w:p w14:paraId="04111C5E" w14:textId="77777777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13. </w:t>
      </w:r>
      <w:r w:rsidRPr="00BB6026">
        <w:rPr>
          <w:rFonts w:ascii="Segoe UI" w:hAnsi="Segoe UI" w:cs="Segoe UI"/>
        </w:rPr>
        <w:t>Обеспечивать хранение ключей от электрощитовой, подвала, чердака, кровли, лифтово</w:t>
      </w:r>
      <w:r>
        <w:rPr>
          <w:rFonts w:ascii="Segoe UI" w:hAnsi="Segoe UI" w:cs="Segoe UI"/>
        </w:rPr>
        <w:t xml:space="preserve">го машинного отделения, этажей. </w:t>
      </w:r>
      <w:r w:rsidRPr="00BB6026">
        <w:rPr>
          <w:rFonts w:ascii="Segoe UI" w:hAnsi="Segoe UI" w:cs="Segoe UI"/>
        </w:rPr>
        <w:t>Выдавать их в соответствии с разрешительным списком, по указанию управляющего, коменданта, старшего администратора, о чем делать запись в журнале (кому, какие, с какой целью, в какое время); контролировать возврат ключей, о чем также делать запись в журнале. Ключ от кровли выдается только с личного разрешения коменданта или Управляющего ТСН</w:t>
      </w:r>
    </w:p>
    <w:p w14:paraId="1F79F51A" w14:textId="25F097CC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14. О</w:t>
      </w:r>
      <w:r w:rsidRPr="00BB6026">
        <w:rPr>
          <w:rFonts w:ascii="Segoe UI" w:hAnsi="Segoe UI" w:cs="Segoe UI"/>
        </w:rPr>
        <w:t>казывать помощь в открывании дверей инвалидам и людям с тяжелыми вещами. Обеспечивать рабочее состояние входных дверей.</w:t>
      </w:r>
    </w:p>
    <w:p w14:paraId="24BCADB4" w14:textId="19FC27C8" w:rsidR="00B50383" w:rsidRPr="00BB6026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15. </w:t>
      </w:r>
      <w:r w:rsidRPr="00BB6026">
        <w:rPr>
          <w:rFonts w:ascii="Segoe UI" w:hAnsi="Segoe UI" w:cs="Segoe UI"/>
        </w:rPr>
        <w:t>Осуществлять раздачу жильцам письменных материалов Правления ТСН; сбор подписей под общественными обращениями по указанию руководства ТСН.</w:t>
      </w:r>
    </w:p>
    <w:p w14:paraId="7560A243" w14:textId="798EDFBF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16. </w:t>
      </w:r>
      <w:r w:rsidRPr="00BB6026">
        <w:rPr>
          <w:rFonts w:ascii="Segoe UI" w:hAnsi="Segoe UI" w:cs="Segoe UI"/>
        </w:rPr>
        <w:t xml:space="preserve">Выполнять </w:t>
      </w:r>
      <w:r>
        <w:rPr>
          <w:rFonts w:ascii="Segoe UI" w:hAnsi="Segoe UI" w:cs="Segoe UI"/>
        </w:rPr>
        <w:t>указания</w:t>
      </w:r>
      <w:r w:rsidRPr="00BB602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коменданта, управляющего ТСН, касающиеся оказываемых услуг</w:t>
      </w:r>
      <w:r w:rsidRPr="00BB6026">
        <w:rPr>
          <w:rFonts w:ascii="Segoe UI" w:hAnsi="Segoe UI" w:cs="Segoe UI"/>
        </w:rPr>
        <w:t>.</w:t>
      </w:r>
    </w:p>
    <w:p w14:paraId="173DD64F" w14:textId="38C18DCB" w:rsidR="00B50383" w:rsidRDefault="00B50383" w:rsidP="005401AA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17. Исполнять обязанности, в соответствии с правилами проживания в комплексе, приняты</w:t>
      </w:r>
      <w:r w:rsidR="005401AA">
        <w:rPr>
          <w:rFonts w:ascii="Segoe UI" w:hAnsi="Segoe UI" w:cs="Segoe UI"/>
        </w:rPr>
        <w:t>ми</w:t>
      </w:r>
      <w:r>
        <w:rPr>
          <w:rFonts w:ascii="Segoe UI" w:hAnsi="Segoe UI" w:cs="Segoe UI"/>
        </w:rPr>
        <w:t xml:space="preserve"> на общем собрании собственников</w:t>
      </w:r>
      <w:r w:rsidR="005401AA">
        <w:rPr>
          <w:rFonts w:ascii="Segoe UI" w:hAnsi="Segoe UI" w:cs="Segoe UI"/>
        </w:rPr>
        <w:t>.</w:t>
      </w:r>
    </w:p>
    <w:p w14:paraId="7F401E70" w14:textId="4809C527" w:rsidR="005401AA" w:rsidRPr="005401AA" w:rsidRDefault="005401AA" w:rsidP="005401AA">
      <w:pPr>
        <w:pStyle w:val="21"/>
        <w:rPr>
          <w:rFonts w:ascii="Segoe UI" w:hAnsi="Segoe UI" w:cs="Segoe UI"/>
          <w:sz w:val="22"/>
        </w:rPr>
      </w:pPr>
      <w:r w:rsidRPr="005401AA">
        <w:rPr>
          <w:rFonts w:ascii="Segoe UI" w:hAnsi="Segoe UI" w:cs="Segoe UI"/>
          <w:sz w:val="22"/>
        </w:rPr>
        <w:t xml:space="preserve">18. </w:t>
      </w:r>
      <w:r w:rsidR="00A42A1A">
        <w:rPr>
          <w:rFonts w:ascii="Segoe UI" w:hAnsi="Segoe UI" w:cs="Segoe UI"/>
          <w:sz w:val="22"/>
        </w:rPr>
        <w:t>Вести у</w:t>
      </w:r>
      <w:r w:rsidRPr="005401AA">
        <w:rPr>
          <w:rFonts w:ascii="Segoe UI" w:hAnsi="Segoe UI" w:cs="Segoe UI"/>
          <w:sz w:val="22"/>
        </w:rPr>
        <w:t>чёт постоянно проживающих жителей.</w:t>
      </w:r>
    </w:p>
    <w:p w14:paraId="63219420" w14:textId="79F315E6" w:rsidR="005401AA" w:rsidRPr="005401AA" w:rsidRDefault="00A42A1A" w:rsidP="005401AA">
      <w:pPr>
        <w:pStyle w:val="2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19. Содействовать р</w:t>
      </w:r>
      <w:r w:rsidR="005401AA" w:rsidRPr="005401AA">
        <w:rPr>
          <w:rFonts w:ascii="Segoe UI" w:hAnsi="Segoe UI" w:cs="Segoe UI"/>
          <w:sz w:val="22"/>
        </w:rPr>
        <w:t>аспространени</w:t>
      </w:r>
      <w:r>
        <w:rPr>
          <w:rFonts w:ascii="Segoe UI" w:hAnsi="Segoe UI" w:cs="Segoe UI"/>
          <w:sz w:val="22"/>
        </w:rPr>
        <w:t>ю</w:t>
      </w:r>
      <w:r w:rsidR="005401AA" w:rsidRPr="005401AA">
        <w:rPr>
          <w:rFonts w:ascii="Segoe UI" w:hAnsi="Segoe UI" w:cs="Segoe UI"/>
          <w:sz w:val="22"/>
        </w:rPr>
        <w:t xml:space="preserve"> квитанций и других информационных материалов.</w:t>
      </w:r>
    </w:p>
    <w:p w14:paraId="1A3C8DE2" w14:textId="1BC653BA" w:rsidR="005401AA" w:rsidRDefault="00A42A1A" w:rsidP="005401AA">
      <w:pPr>
        <w:pStyle w:val="2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20. </w:t>
      </w:r>
      <w:r w:rsidR="005401AA" w:rsidRPr="005401AA">
        <w:rPr>
          <w:rFonts w:ascii="Segoe UI" w:hAnsi="Segoe UI" w:cs="Segoe UI"/>
          <w:sz w:val="22"/>
        </w:rPr>
        <w:t>Оповещ</w:t>
      </w:r>
      <w:r>
        <w:rPr>
          <w:rFonts w:ascii="Segoe UI" w:hAnsi="Segoe UI" w:cs="Segoe UI"/>
          <w:sz w:val="22"/>
        </w:rPr>
        <w:t>ать</w:t>
      </w:r>
      <w:r w:rsidR="005401AA" w:rsidRPr="005401AA">
        <w:rPr>
          <w:rFonts w:ascii="Segoe UI" w:hAnsi="Segoe UI" w:cs="Segoe UI"/>
          <w:sz w:val="22"/>
        </w:rPr>
        <w:t xml:space="preserve"> жителей о задолженностях по коммунальным и иным платежам.</w:t>
      </w:r>
    </w:p>
    <w:p w14:paraId="68EE6AB4" w14:textId="6D26C119" w:rsidR="00FE4E23" w:rsidRDefault="00FE4E23" w:rsidP="005401AA">
      <w:pPr>
        <w:pStyle w:val="2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21. Выполнять правила трудового распорядка.</w:t>
      </w:r>
    </w:p>
    <w:p w14:paraId="796597CE" w14:textId="77777777" w:rsidR="00681575" w:rsidRDefault="00681575" w:rsidP="00A42A1A">
      <w:pPr>
        <w:pStyle w:val="21"/>
        <w:rPr>
          <w:rFonts w:ascii="Segoe UI" w:hAnsi="Segoe UI" w:cs="Segoe UI"/>
          <w:i/>
          <w:iCs/>
          <w:sz w:val="22"/>
        </w:rPr>
      </w:pPr>
    </w:p>
    <w:p w14:paraId="074A0A86" w14:textId="024703B3" w:rsidR="00A42A1A" w:rsidRPr="00681575" w:rsidRDefault="00A42A1A" w:rsidP="00A42A1A">
      <w:pPr>
        <w:pStyle w:val="21"/>
        <w:rPr>
          <w:rFonts w:ascii="Segoe UI" w:hAnsi="Segoe UI" w:cs="Segoe UI"/>
          <w:b/>
          <w:bCs/>
          <w:i/>
          <w:iCs/>
          <w:sz w:val="22"/>
        </w:rPr>
      </w:pPr>
      <w:r w:rsidRPr="00681575">
        <w:rPr>
          <w:rFonts w:ascii="Segoe UI" w:hAnsi="Segoe UI" w:cs="Segoe UI"/>
          <w:b/>
          <w:bCs/>
          <w:i/>
          <w:iCs/>
          <w:sz w:val="22"/>
        </w:rPr>
        <w:t>Особые обязанности администратора подъезда</w:t>
      </w:r>
    </w:p>
    <w:p w14:paraId="2A3E0894" w14:textId="5C22200E" w:rsidR="00A42A1A" w:rsidRPr="00681575" w:rsidRDefault="00A42A1A" w:rsidP="00A42A1A">
      <w:pPr>
        <w:pStyle w:val="21"/>
        <w:numPr>
          <w:ilvl w:val="0"/>
          <w:numId w:val="2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>Знать в лицо жителей подъезда</w:t>
      </w:r>
      <w:r w:rsidRPr="00681575">
        <w:rPr>
          <w:rFonts w:ascii="Segoe UI" w:hAnsi="Segoe UI" w:cs="Segoe UI"/>
          <w:sz w:val="22"/>
        </w:rPr>
        <w:t>, б</w:t>
      </w:r>
      <w:r w:rsidRPr="00681575">
        <w:rPr>
          <w:rFonts w:ascii="Segoe UI" w:hAnsi="Segoe UI" w:cs="Segoe UI"/>
          <w:sz w:val="22"/>
        </w:rPr>
        <w:t xml:space="preserve">ыть вежливым, корректным, иметь опрятный вид. </w:t>
      </w:r>
    </w:p>
    <w:p w14:paraId="28DBDF32" w14:textId="77777777" w:rsidR="00A42A1A" w:rsidRPr="00681575" w:rsidRDefault="00A42A1A" w:rsidP="00A42A1A">
      <w:pPr>
        <w:pStyle w:val="21"/>
        <w:numPr>
          <w:ilvl w:val="0"/>
          <w:numId w:val="2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>Знать телефоны аварийно-диспетчерских и экстренных служб и при необходимости сообщить их жителям.</w:t>
      </w:r>
    </w:p>
    <w:p w14:paraId="3FD18685" w14:textId="77777777" w:rsidR="00A42A1A" w:rsidRPr="00681575" w:rsidRDefault="00A42A1A" w:rsidP="00A42A1A">
      <w:pPr>
        <w:pStyle w:val="21"/>
        <w:numPr>
          <w:ilvl w:val="0"/>
          <w:numId w:val="2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>В случае прибытия сотрудников правоохранительных органов проверить документы, удостоверяющие их личности.</w:t>
      </w:r>
    </w:p>
    <w:p w14:paraId="64226538" w14:textId="77777777" w:rsidR="00A42A1A" w:rsidRDefault="00A42A1A" w:rsidP="00A42A1A">
      <w:pPr>
        <w:pStyle w:val="21"/>
        <w:numPr>
          <w:ilvl w:val="0"/>
          <w:numId w:val="2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 xml:space="preserve">Оказывать помощь в информировании жителей о предстоящих мероприятиях, в т.ч. по организации заочного голосования собственников помещений. </w:t>
      </w:r>
    </w:p>
    <w:p w14:paraId="0705C83D" w14:textId="77777777" w:rsidR="00681575" w:rsidRPr="00681575" w:rsidRDefault="00681575" w:rsidP="00681575">
      <w:pPr>
        <w:pStyle w:val="21"/>
        <w:rPr>
          <w:rFonts w:ascii="Segoe UI" w:hAnsi="Segoe UI" w:cs="Segoe UI"/>
          <w:sz w:val="22"/>
        </w:rPr>
      </w:pPr>
    </w:p>
    <w:p w14:paraId="60AEF474" w14:textId="77777777" w:rsidR="00A42A1A" w:rsidRPr="00681575" w:rsidRDefault="00A42A1A" w:rsidP="00A42A1A">
      <w:pPr>
        <w:pStyle w:val="21"/>
        <w:rPr>
          <w:rFonts w:ascii="Segoe UI" w:hAnsi="Segoe UI" w:cs="Segoe UI"/>
          <w:b/>
          <w:bCs/>
          <w:sz w:val="22"/>
        </w:rPr>
      </w:pPr>
      <w:r w:rsidRPr="00681575">
        <w:rPr>
          <w:rFonts w:ascii="Segoe UI" w:hAnsi="Segoe UI" w:cs="Segoe UI"/>
          <w:b/>
          <w:bCs/>
          <w:sz w:val="22"/>
        </w:rPr>
        <w:t>Запрещается:</w:t>
      </w:r>
    </w:p>
    <w:p w14:paraId="7BCD5EFD" w14:textId="03DF8CE7" w:rsidR="00A42A1A" w:rsidRPr="00681575" w:rsidRDefault="00A42A1A" w:rsidP="00A42A1A">
      <w:pPr>
        <w:pStyle w:val="21"/>
        <w:numPr>
          <w:ilvl w:val="0"/>
          <w:numId w:val="3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 xml:space="preserve">Брать на хранение от кого-либо или передавать кому-либо какие-либо предметы. </w:t>
      </w:r>
    </w:p>
    <w:p w14:paraId="10C1FC8F" w14:textId="77777777" w:rsidR="00A42A1A" w:rsidRPr="00681575" w:rsidRDefault="00A42A1A" w:rsidP="00A42A1A">
      <w:pPr>
        <w:pStyle w:val="21"/>
        <w:numPr>
          <w:ilvl w:val="0"/>
          <w:numId w:val="3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 xml:space="preserve">Выполнять какие-либо поручения, не связанные с трудовыми обязанностями. </w:t>
      </w:r>
    </w:p>
    <w:p w14:paraId="7D02BC1C" w14:textId="77777777" w:rsidR="00A42A1A" w:rsidRPr="00681575" w:rsidRDefault="00A42A1A" w:rsidP="00A42A1A">
      <w:pPr>
        <w:pStyle w:val="21"/>
        <w:numPr>
          <w:ilvl w:val="0"/>
          <w:numId w:val="3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 xml:space="preserve">Разглашать какую-либо информацию о жителях, объекте третьим лицам. </w:t>
      </w:r>
    </w:p>
    <w:p w14:paraId="520790C7" w14:textId="53AF2C65" w:rsidR="00A42A1A" w:rsidRPr="00681575" w:rsidRDefault="00A42A1A" w:rsidP="00681575">
      <w:pPr>
        <w:pStyle w:val="21"/>
        <w:numPr>
          <w:ilvl w:val="0"/>
          <w:numId w:val="3"/>
        </w:numPr>
        <w:rPr>
          <w:rFonts w:ascii="Segoe UI" w:hAnsi="Segoe UI" w:cs="Segoe UI"/>
          <w:sz w:val="22"/>
        </w:rPr>
      </w:pPr>
      <w:r w:rsidRPr="00681575">
        <w:rPr>
          <w:rFonts w:ascii="Segoe UI" w:hAnsi="Segoe UI" w:cs="Segoe UI"/>
          <w:sz w:val="22"/>
        </w:rPr>
        <w:t>О</w:t>
      </w:r>
      <w:r w:rsidRPr="00681575">
        <w:rPr>
          <w:rFonts w:ascii="Segoe UI" w:hAnsi="Segoe UI" w:cs="Segoe UI"/>
          <w:sz w:val="22"/>
        </w:rPr>
        <w:t>бсуждать с кем бы то ни было внешний вид, характер поведения, манеры одеваться и другую информацию о жителях дома.</w:t>
      </w:r>
    </w:p>
    <w:sectPr w:rsidR="00A42A1A" w:rsidRPr="00681575" w:rsidSect="008F6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64F"/>
    <w:multiLevelType w:val="hybridMultilevel"/>
    <w:tmpl w:val="20E43748"/>
    <w:lvl w:ilvl="0" w:tplc="30A805EE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B82"/>
    <w:multiLevelType w:val="hybridMultilevel"/>
    <w:tmpl w:val="EE10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465D"/>
    <w:multiLevelType w:val="multilevel"/>
    <w:tmpl w:val="A4DAC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681011072">
    <w:abstractNumId w:val="2"/>
  </w:num>
  <w:num w:numId="2" w16cid:durableId="1518231048">
    <w:abstractNumId w:val="0"/>
  </w:num>
  <w:num w:numId="3" w16cid:durableId="31622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83"/>
    <w:rsid w:val="000C683A"/>
    <w:rsid w:val="005401AA"/>
    <w:rsid w:val="00681575"/>
    <w:rsid w:val="00887815"/>
    <w:rsid w:val="008F6F88"/>
    <w:rsid w:val="00A42A1A"/>
    <w:rsid w:val="00B50383"/>
    <w:rsid w:val="00B81B81"/>
    <w:rsid w:val="00D6108C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D8B6"/>
  <w15:chartTrackingRefBased/>
  <w15:docId w15:val="{21226B8E-8636-422A-B529-BB0A144E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C6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qFormat/>
    <w:rsid w:val="000C6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0C6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0C683A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rsid w:val="000C68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7">
    <w:name w:val="Strong"/>
    <w:basedOn w:val="a0"/>
    <w:qFormat/>
    <w:rsid w:val="000C683A"/>
    <w:rPr>
      <w:b/>
      <w:bCs/>
    </w:rPr>
  </w:style>
  <w:style w:type="character" w:styleId="a8">
    <w:name w:val="Emphasis"/>
    <w:basedOn w:val="a0"/>
    <w:qFormat/>
    <w:rsid w:val="000C683A"/>
    <w:rPr>
      <w:i/>
      <w:iCs/>
    </w:rPr>
  </w:style>
  <w:style w:type="paragraph" w:styleId="a9">
    <w:name w:val="No Spacing"/>
    <w:link w:val="aa"/>
    <w:uiPriority w:val="1"/>
    <w:qFormat/>
    <w:rsid w:val="000C683A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C683A"/>
    <w:rPr>
      <w:sz w:val="24"/>
      <w:szCs w:val="24"/>
    </w:rPr>
  </w:style>
  <w:style w:type="paragraph" w:styleId="ab">
    <w:name w:val="List Paragraph"/>
    <w:basedOn w:val="a"/>
    <w:uiPriority w:val="72"/>
    <w:qFormat/>
    <w:rsid w:val="000C683A"/>
    <w:pPr>
      <w:spacing w:after="0" w:line="240" w:lineRule="auto"/>
      <w:ind w:left="708"/>
    </w:pPr>
    <w:rPr>
      <w:rFonts w:ascii="Cambria" w:eastAsia="MS Mincho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C683A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0C683A"/>
    <w:rPr>
      <w:i/>
      <w:iCs/>
      <w:color w:val="404040" w:themeColor="text1" w:themeTint="BF"/>
      <w:sz w:val="24"/>
      <w:szCs w:val="24"/>
    </w:rPr>
  </w:style>
  <w:style w:type="character" w:styleId="ac">
    <w:name w:val="Subtle Emphasis"/>
    <w:basedOn w:val="a0"/>
    <w:uiPriority w:val="19"/>
    <w:qFormat/>
    <w:rsid w:val="000C683A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0C683A"/>
    <w:rPr>
      <w:i/>
      <w:iCs/>
      <w:color w:val="4F81BD" w:themeColor="accent1"/>
    </w:rPr>
  </w:style>
  <w:style w:type="paragraph" w:customStyle="1" w:styleId="21">
    <w:name w:val="Алексеев 2"/>
    <w:basedOn w:val="a"/>
    <w:link w:val="22"/>
    <w:qFormat/>
    <w:rsid w:val="005401AA"/>
    <w:pPr>
      <w:spacing w:after="0" w:line="240" w:lineRule="auto"/>
      <w:jc w:val="both"/>
    </w:pPr>
    <w:rPr>
      <w:rFonts w:ascii="Georgia" w:hAnsi="Georgia"/>
      <w:kern w:val="2"/>
      <w:sz w:val="28"/>
      <w14:ligatures w14:val="standardContextual"/>
    </w:rPr>
  </w:style>
  <w:style w:type="character" w:customStyle="1" w:styleId="22">
    <w:name w:val="Алексеев 2 Знак"/>
    <w:basedOn w:val="a0"/>
    <w:link w:val="21"/>
    <w:rsid w:val="005401AA"/>
    <w:rPr>
      <w:rFonts w:ascii="Georgia" w:eastAsiaTheme="minorHAnsi" w:hAnsi="Georgia" w:cstheme="minorBidi"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Alexeev</cp:lastModifiedBy>
  <cp:revision>2</cp:revision>
  <cp:lastPrinted>2024-02-16T09:52:00Z</cp:lastPrinted>
  <dcterms:created xsi:type="dcterms:W3CDTF">2024-02-16T10:08:00Z</dcterms:created>
  <dcterms:modified xsi:type="dcterms:W3CDTF">2024-02-16T10:08:00Z</dcterms:modified>
</cp:coreProperties>
</file>